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150"/>
        <w:tblW w:w="1149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5497"/>
        <w:gridCol w:w="964"/>
        <w:gridCol w:w="1583"/>
        <w:gridCol w:w="1165"/>
        <w:gridCol w:w="1169"/>
      </w:tblGrid>
      <w:tr w:rsidR="0042628C" w14:paraId="6E1EAB98" w14:textId="77777777" w:rsidTr="0042628C">
        <w:trPr>
          <w:trHeight w:val="1493"/>
        </w:trPr>
        <w:tc>
          <w:tcPr>
            <w:tcW w:w="1116" w:type="dxa"/>
          </w:tcPr>
          <w:p w14:paraId="51945FC8" w14:textId="77777777" w:rsidR="0042628C" w:rsidRPr="001C201E" w:rsidRDefault="0042628C" w:rsidP="0042628C">
            <w:pPr>
              <w:pStyle w:val="TableParagraph"/>
              <w:spacing w:line="331" w:lineRule="exact"/>
              <w:ind w:left="80"/>
              <w:rPr>
                <w:sz w:val="20"/>
                <w:u w:val="single"/>
              </w:rPr>
            </w:pPr>
            <w:r w:rsidRPr="001C201E">
              <w:rPr>
                <w:color w:val="231F20"/>
                <w:w w:val="105"/>
                <w:sz w:val="20"/>
                <w:u w:val="single"/>
              </w:rPr>
              <w:t>Domain 1</w:t>
            </w:r>
          </w:p>
        </w:tc>
        <w:tc>
          <w:tcPr>
            <w:tcW w:w="5497" w:type="dxa"/>
          </w:tcPr>
          <w:p w14:paraId="442B6215" w14:textId="77777777" w:rsidR="0042628C" w:rsidRDefault="0042628C" w:rsidP="0042628C">
            <w:pPr>
              <w:pStyle w:val="TableParagraph"/>
              <w:spacing w:before="51" w:line="153" w:lineRule="auto"/>
              <w:ind w:left="80" w:right="123"/>
              <w:rPr>
                <w:sz w:val="20"/>
              </w:rPr>
            </w:pPr>
            <w:r>
              <w:rPr>
                <w:rFonts w:ascii="Trebuchet MS" w:hAnsi="Trebuchet MS"/>
                <w:b/>
                <w:i/>
                <w:color w:val="231F20"/>
                <w:w w:val="105"/>
                <w:sz w:val="20"/>
              </w:rPr>
              <w:t xml:space="preserve">Health: </w:t>
            </w:r>
            <w:r>
              <w:rPr>
                <w:color w:val="231F20"/>
                <w:w w:val="105"/>
                <w:sz w:val="20"/>
              </w:rPr>
              <w:t>overcoming or managing one's disease(s) or symptoms—for example, abstaining from use of alcohol, illicit drugs, and non-prescribed medications if one has an addiction problem—and for everyone in recovery, making informed, healthy choices that support physical</w:t>
            </w:r>
          </w:p>
          <w:p w14:paraId="4F5EA515" w14:textId="77777777" w:rsidR="0042628C" w:rsidRDefault="0042628C" w:rsidP="0042628C">
            <w:pPr>
              <w:pStyle w:val="TableParagraph"/>
              <w:spacing w:line="217" w:lineRule="exact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and emotional well-being.</w:t>
            </w:r>
          </w:p>
        </w:tc>
        <w:tc>
          <w:tcPr>
            <w:tcW w:w="964" w:type="dxa"/>
          </w:tcPr>
          <w:p w14:paraId="7CEFEE37" w14:textId="77777777" w:rsidR="0042628C" w:rsidRDefault="0042628C" w:rsidP="0042628C">
            <w:pPr>
              <w:pStyle w:val="TableParagraph"/>
              <w:spacing w:before="51" w:line="153" w:lineRule="auto"/>
              <w:ind w:left="80" w:right="9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We do this well</w:t>
            </w:r>
          </w:p>
        </w:tc>
        <w:tc>
          <w:tcPr>
            <w:tcW w:w="1583" w:type="dxa"/>
          </w:tcPr>
          <w:p w14:paraId="1B92C126" w14:textId="77777777" w:rsidR="0042628C" w:rsidRDefault="0042628C" w:rsidP="0042628C">
            <w:pPr>
              <w:pStyle w:val="TableParagraph"/>
              <w:spacing w:before="51" w:line="153" w:lineRule="auto"/>
              <w:ind w:left="81" w:right="5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This may need </w:t>
            </w:r>
            <w:r>
              <w:rPr>
                <w:color w:val="231F20"/>
                <w:w w:val="110"/>
                <w:sz w:val="20"/>
              </w:rPr>
              <w:t>exploration and improvement</w:t>
            </w:r>
          </w:p>
        </w:tc>
        <w:tc>
          <w:tcPr>
            <w:tcW w:w="1165" w:type="dxa"/>
          </w:tcPr>
          <w:p w14:paraId="68088A5F" w14:textId="77777777" w:rsidR="0042628C" w:rsidRDefault="0042628C" w:rsidP="0042628C">
            <w:pPr>
              <w:pStyle w:val="TableParagraph"/>
              <w:spacing w:before="51" w:line="153" w:lineRule="auto"/>
              <w:ind w:left="82" w:right="19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We’ve never really looked at this</w:t>
            </w:r>
          </w:p>
        </w:tc>
        <w:tc>
          <w:tcPr>
            <w:tcW w:w="1169" w:type="dxa"/>
          </w:tcPr>
          <w:p w14:paraId="2AB147DD" w14:textId="77777777" w:rsidR="0042628C" w:rsidRDefault="0042628C" w:rsidP="0042628C">
            <w:pPr>
              <w:pStyle w:val="TableParagraph"/>
              <w:spacing w:before="51" w:line="153" w:lineRule="auto"/>
              <w:ind w:left="84" w:right="-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This may be a problem area for us</w:t>
            </w:r>
          </w:p>
        </w:tc>
      </w:tr>
      <w:tr w:rsidR="0042628C" w14:paraId="05764DC6" w14:textId="77777777" w:rsidTr="0042628C">
        <w:trPr>
          <w:trHeight w:val="773"/>
        </w:trPr>
        <w:tc>
          <w:tcPr>
            <w:tcW w:w="1116" w:type="dxa"/>
          </w:tcPr>
          <w:p w14:paraId="29A9DCE8" w14:textId="77777777" w:rsidR="0042628C" w:rsidRDefault="0042628C" w:rsidP="0042628C">
            <w:pPr>
              <w:pStyle w:val="TableParagraph"/>
              <w:spacing w:line="331" w:lineRule="exact"/>
              <w:ind w:left="80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A</w:t>
            </w:r>
          </w:p>
        </w:tc>
        <w:tc>
          <w:tcPr>
            <w:tcW w:w="5497" w:type="dxa"/>
          </w:tcPr>
          <w:p w14:paraId="748C7F54" w14:textId="77777777" w:rsidR="0042628C" w:rsidRDefault="0042628C" w:rsidP="0042628C">
            <w:pPr>
              <w:pStyle w:val="TableParagraph"/>
              <w:spacing w:before="51" w:line="153" w:lineRule="auto"/>
              <w:ind w:left="80" w:right="49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Does the company health care insurance offer good, better, or best coverage to support recovery?</w:t>
            </w:r>
          </w:p>
          <w:p w14:paraId="4CFDAB8E" w14:textId="77777777" w:rsidR="0042628C" w:rsidRDefault="0042628C" w:rsidP="0042628C"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(see section four to explore this further)</w:t>
            </w:r>
          </w:p>
        </w:tc>
        <w:tc>
          <w:tcPr>
            <w:tcW w:w="964" w:type="dxa"/>
          </w:tcPr>
          <w:p w14:paraId="3AAB521C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5979C8BF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301739A7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060B9596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28C" w14:paraId="26803180" w14:textId="77777777" w:rsidTr="0042628C">
        <w:trPr>
          <w:trHeight w:val="533"/>
        </w:trPr>
        <w:tc>
          <w:tcPr>
            <w:tcW w:w="1116" w:type="dxa"/>
          </w:tcPr>
          <w:p w14:paraId="269253D6" w14:textId="77777777" w:rsidR="0042628C" w:rsidRDefault="0042628C" w:rsidP="0042628C">
            <w:pPr>
              <w:pStyle w:val="TableParagraph"/>
              <w:spacing w:line="331" w:lineRule="exact"/>
              <w:ind w:left="79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B</w:t>
            </w:r>
          </w:p>
        </w:tc>
        <w:tc>
          <w:tcPr>
            <w:tcW w:w="5497" w:type="dxa"/>
          </w:tcPr>
          <w:p w14:paraId="56A70757" w14:textId="77777777" w:rsidR="0042628C" w:rsidRDefault="0042628C" w:rsidP="0042628C">
            <w:pPr>
              <w:pStyle w:val="TableParagraph"/>
              <w:spacing w:line="263" w:lineRule="exact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 our policies allow for the use of paid time off to</w:t>
            </w:r>
          </w:p>
          <w:p w14:paraId="60D18333" w14:textId="77777777" w:rsidR="0042628C" w:rsidRDefault="0042628C" w:rsidP="0042628C">
            <w:pPr>
              <w:pStyle w:val="TableParagraph"/>
              <w:spacing w:line="250" w:lineRule="exact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support initial and ongoing treatment?</w:t>
            </w:r>
          </w:p>
        </w:tc>
        <w:tc>
          <w:tcPr>
            <w:tcW w:w="964" w:type="dxa"/>
          </w:tcPr>
          <w:p w14:paraId="60A31943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6C0D0218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4A163BFE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5208610E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28C" w14:paraId="291CBA4E" w14:textId="77777777" w:rsidTr="0042628C">
        <w:trPr>
          <w:trHeight w:val="533"/>
        </w:trPr>
        <w:tc>
          <w:tcPr>
            <w:tcW w:w="1116" w:type="dxa"/>
          </w:tcPr>
          <w:p w14:paraId="1EF7C60E" w14:textId="77777777" w:rsidR="0042628C" w:rsidRDefault="0042628C" w:rsidP="0042628C">
            <w:pPr>
              <w:pStyle w:val="TableParagraph"/>
              <w:spacing w:line="331" w:lineRule="exact"/>
              <w:ind w:left="79"/>
              <w:rPr>
                <w:sz w:val="20"/>
              </w:rPr>
            </w:pPr>
            <w:r>
              <w:rPr>
                <w:color w:val="231F20"/>
                <w:w w:val="87"/>
                <w:sz w:val="20"/>
              </w:rPr>
              <w:t>C</w:t>
            </w:r>
          </w:p>
        </w:tc>
        <w:tc>
          <w:tcPr>
            <w:tcW w:w="5497" w:type="dxa"/>
          </w:tcPr>
          <w:p w14:paraId="2275D6A9" w14:textId="77777777" w:rsidR="0042628C" w:rsidRDefault="0042628C" w:rsidP="0042628C">
            <w:pPr>
              <w:pStyle w:val="TableParagraph"/>
              <w:spacing w:line="263" w:lineRule="exact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Does our workplace culture reduce </w:t>
            </w:r>
            <w:proofErr w:type="gramStart"/>
            <w:r>
              <w:rPr>
                <w:color w:val="231F20"/>
                <w:w w:val="105"/>
                <w:sz w:val="20"/>
              </w:rPr>
              <w:t>stigma,</w:t>
            </w:r>
            <w:proofErr w:type="gramEnd"/>
          </w:p>
          <w:p w14:paraId="1DB8E77D" w14:textId="77777777" w:rsidR="0042628C" w:rsidRDefault="0042628C" w:rsidP="0042628C">
            <w:pPr>
              <w:pStyle w:val="TableParagraph"/>
              <w:spacing w:line="250" w:lineRule="exact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making it easier to access treatment?</w:t>
            </w:r>
          </w:p>
        </w:tc>
        <w:tc>
          <w:tcPr>
            <w:tcW w:w="964" w:type="dxa"/>
          </w:tcPr>
          <w:p w14:paraId="599574EF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55B3DC73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701D09A2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25076E3C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28C" w14:paraId="4701584D" w14:textId="77777777" w:rsidTr="0042628C">
        <w:trPr>
          <w:trHeight w:val="533"/>
        </w:trPr>
        <w:tc>
          <w:tcPr>
            <w:tcW w:w="1116" w:type="dxa"/>
          </w:tcPr>
          <w:p w14:paraId="4E241941" w14:textId="77777777" w:rsidR="0042628C" w:rsidRDefault="0042628C" w:rsidP="0042628C">
            <w:pPr>
              <w:pStyle w:val="TableParagraph"/>
              <w:spacing w:line="331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D</w:t>
            </w:r>
          </w:p>
        </w:tc>
        <w:tc>
          <w:tcPr>
            <w:tcW w:w="5497" w:type="dxa"/>
          </w:tcPr>
          <w:p w14:paraId="59E9A110" w14:textId="77777777" w:rsidR="0042628C" w:rsidRDefault="0042628C" w:rsidP="0042628C">
            <w:pPr>
              <w:pStyle w:val="TableParagraph"/>
              <w:spacing w:line="263" w:lineRule="exact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Does our workplace culture support health and </w:t>
            </w:r>
            <w:proofErr w:type="gramStart"/>
            <w:r>
              <w:rPr>
                <w:color w:val="231F20"/>
                <w:w w:val="105"/>
                <w:sz w:val="20"/>
              </w:rPr>
              <w:t>wellness</w:t>
            </w:r>
            <w:proofErr w:type="gramEnd"/>
          </w:p>
          <w:p w14:paraId="72D4C378" w14:textId="77777777" w:rsidR="0042628C" w:rsidRDefault="0042628C" w:rsidP="0042628C">
            <w:pPr>
              <w:pStyle w:val="TableParagraph"/>
              <w:spacing w:line="250" w:lineRule="exact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through messaging, education, posters, intranet?</w:t>
            </w:r>
          </w:p>
        </w:tc>
        <w:tc>
          <w:tcPr>
            <w:tcW w:w="964" w:type="dxa"/>
          </w:tcPr>
          <w:p w14:paraId="675BB892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44C49B1F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457FC52F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51BC7C82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28C" w14:paraId="10A3AB01" w14:textId="77777777" w:rsidTr="0042628C">
        <w:trPr>
          <w:trHeight w:val="323"/>
        </w:trPr>
        <w:tc>
          <w:tcPr>
            <w:tcW w:w="1116" w:type="dxa"/>
          </w:tcPr>
          <w:p w14:paraId="19A549FB" w14:textId="77777777" w:rsidR="0042628C" w:rsidRPr="001C201E" w:rsidRDefault="0042628C" w:rsidP="0042628C">
            <w:pPr>
              <w:pStyle w:val="TableParagraph"/>
              <w:spacing w:line="304" w:lineRule="exact"/>
              <w:ind w:left="79"/>
              <w:rPr>
                <w:sz w:val="20"/>
                <w:u w:val="single"/>
              </w:rPr>
            </w:pPr>
            <w:r w:rsidRPr="001C201E">
              <w:rPr>
                <w:color w:val="231F20"/>
                <w:w w:val="105"/>
                <w:sz w:val="20"/>
                <w:u w:val="single"/>
              </w:rPr>
              <w:t>Domain 2</w:t>
            </w:r>
          </w:p>
        </w:tc>
        <w:tc>
          <w:tcPr>
            <w:tcW w:w="5497" w:type="dxa"/>
          </w:tcPr>
          <w:p w14:paraId="7513EB03" w14:textId="77777777" w:rsidR="0042628C" w:rsidRDefault="0042628C" w:rsidP="0042628C">
            <w:pPr>
              <w:pStyle w:val="TableParagraph"/>
              <w:spacing w:line="304" w:lineRule="exact"/>
              <w:ind w:left="80"/>
              <w:rPr>
                <w:sz w:val="20"/>
              </w:rPr>
            </w:pPr>
            <w:r>
              <w:rPr>
                <w:rFonts w:ascii="Trebuchet MS"/>
                <w:b/>
                <w:i/>
                <w:color w:val="231F20"/>
                <w:w w:val="105"/>
                <w:sz w:val="20"/>
              </w:rPr>
              <w:t xml:space="preserve">Home: </w:t>
            </w:r>
            <w:r>
              <w:rPr>
                <w:color w:val="231F20"/>
                <w:w w:val="105"/>
                <w:sz w:val="20"/>
              </w:rPr>
              <w:t>a stable and safe place to live;</w:t>
            </w:r>
          </w:p>
        </w:tc>
        <w:tc>
          <w:tcPr>
            <w:tcW w:w="964" w:type="dxa"/>
          </w:tcPr>
          <w:p w14:paraId="182BC136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619FF67A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50BF998F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172EAB9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28C" w14:paraId="22F9298D" w14:textId="77777777" w:rsidTr="0042628C">
        <w:trPr>
          <w:trHeight w:val="773"/>
        </w:trPr>
        <w:tc>
          <w:tcPr>
            <w:tcW w:w="1116" w:type="dxa"/>
          </w:tcPr>
          <w:p w14:paraId="71E3F923" w14:textId="77777777" w:rsidR="0042628C" w:rsidRDefault="0042628C" w:rsidP="0042628C">
            <w:pPr>
              <w:pStyle w:val="TableParagraph"/>
              <w:spacing w:line="331" w:lineRule="exact"/>
              <w:ind w:left="79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A</w:t>
            </w:r>
          </w:p>
        </w:tc>
        <w:tc>
          <w:tcPr>
            <w:tcW w:w="5497" w:type="dxa"/>
          </w:tcPr>
          <w:p w14:paraId="51D9A142" w14:textId="77777777" w:rsidR="0042628C" w:rsidRDefault="0042628C" w:rsidP="0042628C">
            <w:pPr>
              <w:pStyle w:val="TableParagraph"/>
              <w:spacing w:before="51" w:line="153" w:lineRule="auto"/>
              <w:ind w:left="80" w:right="3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Are supervisors and managers trained to observe and act if abuse or other signs of unstable, unsafe living</w:t>
            </w:r>
          </w:p>
          <w:p w14:paraId="250C5066" w14:textId="77777777" w:rsidR="0042628C" w:rsidRDefault="0042628C" w:rsidP="0042628C"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arrangements exist?</w:t>
            </w:r>
          </w:p>
        </w:tc>
        <w:tc>
          <w:tcPr>
            <w:tcW w:w="964" w:type="dxa"/>
          </w:tcPr>
          <w:p w14:paraId="6475105A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7A01287B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197AE415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1A8CB49A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28C" w14:paraId="7B7C99C4" w14:textId="77777777" w:rsidTr="0042628C">
        <w:trPr>
          <w:trHeight w:val="1013"/>
        </w:trPr>
        <w:tc>
          <w:tcPr>
            <w:tcW w:w="1116" w:type="dxa"/>
          </w:tcPr>
          <w:p w14:paraId="4BBBC324" w14:textId="77777777" w:rsidR="0042628C" w:rsidRDefault="0042628C" w:rsidP="0042628C">
            <w:pPr>
              <w:pStyle w:val="TableParagraph"/>
              <w:spacing w:line="331" w:lineRule="exact"/>
              <w:ind w:left="79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B</w:t>
            </w:r>
          </w:p>
        </w:tc>
        <w:tc>
          <w:tcPr>
            <w:tcW w:w="5497" w:type="dxa"/>
          </w:tcPr>
          <w:p w14:paraId="7D3A0967" w14:textId="77777777" w:rsidR="0042628C" w:rsidRDefault="0042628C" w:rsidP="0042628C">
            <w:pPr>
              <w:pStyle w:val="TableParagraph"/>
              <w:spacing w:before="51" w:line="153" w:lineRule="auto"/>
              <w:ind w:left="80" w:right="5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Does</w:t>
            </w:r>
            <w:r>
              <w:rPr>
                <w:color w:val="231F20"/>
                <w:spacing w:val="-3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the</w:t>
            </w:r>
            <w:r>
              <w:rPr>
                <w:color w:val="231F20"/>
                <w:spacing w:val="-3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company</w:t>
            </w:r>
            <w:r>
              <w:rPr>
                <w:color w:val="231F20"/>
                <w:spacing w:val="-3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intranet,</w:t>
            </w:r>
            <w:r>
              <w:rPr>
                <w:color w:val="231F20"/>
                <w:spacing w:val="-3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employee</w:t>
            </w:r>
            <w:r>
              <w:rPr>
                <w:color w:val="231F20"/>
                <w:spacing w:val="-3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handbook,</w:t>
            </w:r>
            <w:r>
              <w:rPr>
                <w:color w:val="231F20"/>
                <w:spacing w:val="-3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and/</w:t>
            </w:r>
            <w:r>
              <w:rPr>
                <w:color w:val="231F20"/>
                <w:spacing w:val="-3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or other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resources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such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as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posters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offer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information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about local</w:t>
            </w:r>
            <w:r>
              <w:rPr>
                <w:color w:val="231F20"/>
                <w:spacing w:val="-1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resources</w:t>
            </w:r>
            <w:r>
              <w:rPr>
                <w:color w:val="231F20"/>
                <w:spacing w:val="-1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to</w:t>
            </w:r>
            <w:r>
              <w:rPr>
                <w:color w:val="231F20"/>
                <w:spacing w:val="-1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support</w:t>
            </w:r>
            <w:r>
              <w:rPr>
                <w:color w:val="231F20"/>
                <w:spacing w:val="-1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individuals</w:t>
            </w:r>
            <w:r>
              <w:rPr>
                <w:color w:val="231F20"/>
                <w:spacing w:val="-1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in</w:t>
            </w:r>
            <w:r>
              <w:rPr>
                <w:color w:val="231F20"/>
                <w:spacing w:val="-1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this</w:t>
            </w:r>
            <w:r>
              <w:rPr>
                <w:color w:val="231F20"/>
                <w:spacing w:val="-1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and</w:t>
            </w:r>
            <w:r>
              <w:rPr>
                <w:color w:val="231F20"/>
                <w:spacing w:val="-18"/>
                <w:w w:val="110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20"/>
              </w:rPr>
              <w:t>other</w:t>
            </w:r>
            <w:proofErr w:type="gramEnd"/>
          </w:p>
          <w:p w14:paraId="36879FA4" w14:textId="77777777" w:rsidR="0042628C" w:rsidRDefault="0042628C" w:rsidP="0042628C">
            <w:pPr>
              <w:pStyle w:val="TableParagraph"/>
              <w:spacing w:line="219" w:lineRule="exact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areas of possible concern or challenge?</w:t>
            </w:r>
          </w:p>
        </w:tc>
        <w:tc>
          <w:tcPr>
            <w:tcW w:w="964" w:type="dxa"/>
          </w:tcPr>
          <w:p w14:paraId="0C042DB9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175ACF34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11CBABD3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4D8B7E64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28C" w14:paraId="74ABED8E" w14:textId="77777777" w:rsidTr="0042628C">
        <w:trPr>
          <w:trHeight w:val="1013"/>
        </w:trPr>
        <w:tc>
          <w:tcPr>
            <w:tcW w:w="1116" w:type="dxa"/>
          </w:tcPr>
          <w:p w14:paraId="7623F36E" w14:textId="77777777" w:rsidR="0042628C" w:rsidRPr="001C201E" w:rsidRDefault="0042628C" w:rsidP="0042628C">
            <w:pPr>
              <w:pStyle w:val="TableParagraph"/>
              <w:spacing w:line="331" w:lineRule="exact"/>
              <w:ind w:left="79"/>
              <w:rPr>
                <w:sz w:val="20"/>
                <w:u w:val="single"/>
              </w:rPr>
            </w:pPr>
            <w:r w:rsidRPr="001C201E">
              <w:rPr>
                <w:color w:val="231F20"/>
                <w:w w:val="105"/>
                <w:sz w:val="20"/>
                <w:u w:val="single"/>
              </w:rPr>
              <w:t>Domain 3</w:t>
            </w:r>
          </w:p>
        </w:tc>
        <w:tc>
          <w:tcPr>
            <w:tcW w:w="5497" w:type="dxa"/>
          </w:tcPr>
          <w:p w14:paraId="5C3EAD48" w14:textId="77777777" w:rsidR="0042628C" w:rsidRDefault="0042628C" w:rsidP="0042628C">
            <w:pPr>
              <w:pStyle w:val="TableParagraph"/>
              <w:spacing w:before="51" w:line="153" w:lineRule="auto"/>
              <w:ind w:left="80"/>
              <w:rPr>
                <w:sz w:val="20"/>
              </w:rPr>
            </w:pPr>
            <w:r>
              <w:rPr>
                <w:rFonts w:ascii="Trebuchet MS"/>
                <w:b/>
                <w:i/>
                <w:color w:val="231F20"/>
                <w:w w:val="105"/>
                <w:sz w:val="20"/>
              </w:rPr>
              <w:t>Purpose:</w:t>
            </w:r>
            <w:r>
              <w:rPr>
                <w:rFonts w:ascii="Trebuchet MS"/>
                <w:b/>
                <w:i/>
                <w:color w:val="231F20"/>
                <w:spacing w:val="-2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meaningful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daily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activities,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such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as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job,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school, volunteerism, family caretaking, or creative endeavors, and the independence, income and resources</w:t>
            </w:r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</w:p>
          <w:p w14:paraId="6B8A99C4" w14:textId="77777777" w:rsidR="0042628C" w:rsidRDefault="0042628C" w:rsidP="0042628C">
            <w:pPr>
              <w:pStyle w:val="TableParagraph"/>
              <w:spacing w:line="219" w:lineRule="exact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participate in society;</w:t>
            </w:r>
          </w:p>
        </w:tc>
        <w:tc>
          <w:tcPr>
            <w:tcW w:w="964" w:type="dxa"/>
          </w:tcPr>
          <w:p w14:paraId="3F39E2A6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2AB8CA41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0E33F230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79DED55B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28C" w14:paraId="2225C400" w14:textId="77777777" w:rsidTr="0042628C">
        <w:trPr>
          <w:trHeight w:val="533"/>
        </w:trPr>
        <w:tc>
          <w:tcPr>
            <w:tcW w:w="1116" w:type="dxa"/>
          </w:tcPr>
          <w:p w14:paraId="02C55734" w14:textId="77777777" w:rsidR="0042628C" w:rsidRDefault="0042628C" w:rsidP="0042628C">
            <w:pPr>
              <w:pStyle w:val="TableParagraph"/>
              <w:spacing w:line="331" w:lineRule="exact"/>
              <w:ind w:left="79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A</w:t>
            </w:r>
          </w:p>
        </w:tc>
        <w:tc>
          <w:tcPr>
            <w:tcW w:w="5497" w:type="dxa"/>
          </w:tcPr>
          <w:p w14:paraId="67AF07AE" w14:textId="77777777" w:rsidR="0042628C" w:rsidRDefault="0042628C" w:rsidP="0042628C">
            <w:pPr>
              <w:pStyle w:val="TableParagraph"/>
              <w:spacing w:line="263" w:lineRule="exact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Does the company allow and encourage the hiring </w:t>
            </w:r>
            <w:proofErr w:type="gramStart"/>
            <w:r>
              <w:rPr>
                <w:color w:val="231F20"/>
                <w:w w:val="105"/>
                <w:sz w:val="20"/>
              </w:rPr>
              <w:t>of</w:t>
            </w:r>
            <w:proofErr w:type="gramEnd"/>
          </w:p>
          <w:p w14:paraId="40C69B58" w14:textId="77777777" w:rsidR="0042628C" w:rsidRDefault="0042628C" w:rsidP="0042628C">
            <w:pPr>
              <w:pStyle w:val="TableParagraph"/>
              <w:spacing w:line="250" w:lineRule="exact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persons in recovery?</w:t>
            </w:r>
          </w:p>
        </w:tc>
        <w:tc>
          <w:tcPr>
            <w:tcW w:w="964" w:type="dxa"/>
          </w:tcPr>
          <w:p w14:paraId="1E42567D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71FCB2E1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066747CB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4339F982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28C" w14:paraId="521AC541" w14:textId="77777777" w:rsidTr="0042628C">
        <w:trPr>
          <w:trHeight w:val="533"/>
        </w:trPr>
        <w:tc>
          <w:tcPr>
            <w:tcW w:w="1116" w:type="dxa"/>
          </w:tcPr>
          <w:p w14:paraId="1DDCEA53" w14:textId="77777777" w:rsidR="0042628C" w:rsidRDefault="0042628C" w:rsidP="0042628C">
            <w:pPr>
              <w:pStyle w:val="TableParagraph"/>
              <w:spacing w:line="331" w:lineRule="exact"/>
              <w:ind w:left="79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B</w:t>
            </w:r>
          </w:p>
        </w:tc>
        <w:tc>
          <w:tcPr>
            <w:tcW w:w="5497" w:type="dxa"/>
          </w:tcPr>
          <w:p w14:paraId="3F164014" w14:textId="77777777" w:rsidR="0042628C" w:rsidRDefault="0042628C" w:rsidP="0042628C">
            <w:pPr>
              <w:pStyle w:val="TableParagraph"/>
              <w:spacing w:line="263" w:lineRule="exact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 company policies regard substance misuse balance</w:t>
            </w:r>
          </w:p>
          <w:p w14:paraId="53A51582" w14:textId="77777777" w:rsidR="0042628C" w:rsidRDefault="0042628C" w:rsidP="0042628C">
            <w:pPr>
              <w:pStyle w:val="TableParagraph"/>
              <w:spacing w:line="250" w:lineRule="exact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both compassion and consequence in equal measure?</w:t>
            </w:r>
          </w:p>
        </w:tc>
        <w:tc>
          <w:tcPr>
            <w:tcW w:w="964" w:type="dxa"/>
          </w:tcPr>
          <w:p w14:paraId="7F36F8AF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7AEF5751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4AF5C778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51F228F9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28C" w14:paraId="19345486" w14:textId="77777777" w:rsidTr="0042628C">
        <w:trPr>
          <w:trHeight w:val="533"/>
        </w:trPr>
        <w:tc>
          <w:tcPr>
            <w:tcW w:w="1116" w:type="dxa"/>
          </w:tcPr>
          <w:p w14:paraId="680E1E8F" w14:textId="77777777" w:rsidR="0042628C" w:rsidRDefault="0042628C" w:rsidP="0042628C">
            <w:pPr>
              <w:pStyle w:val="TableParagraph"/>
              <w:spacing w:line="331" w:lineRule="exact"/>
              <w:ind w:left="79"/>
              <w:rPr>
                <w:sz w:val="20"/>
              </w:rPr>
            </w:pPr>
            <w:r>
              <w:rPr>
                <w:color w:val="231F20"/>
                <w:w w:val="87"/>
                <w:sz w:val="20"/>
              </w:rPr>
              <w:t>C</w:t>
            </w:r>
          </w:p>
        </w:tc>
        <w:tc>
          <w:tcPr>
            <w:tcW w:w="5497" w:type="dxa"/>
          </w:tcPr>
          <w:p w14:paraId="00B74CE3" w14:textId="77777777" w:rsidR="0042628C" w:rsidRDefault="0042628C" w:rsidP="0042628C">
            <w:pPr>
              <w:pStyle w:val="TableParagraph"/>
              <w:spacing w:line="263" w:lineRule="exact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Are policies communicated during the hiring </w:t>
            </w:r>
            <w:proofErr w:type="gramStart"/>
            <w:r>
              <w:rPr>
                <w:color w:val="231F20"/>
                <w:w w:val="105"/>
                <w:sz w:val="20"/>
              </w:rPr>
              <w:t>and</w:t>
            </w:r>
            <w:proofErr w:type="gramEnd"/>
          </w:p>
          <w:p w14:paraId="130D5A63" w14:textId="77777777" w:rsidR="0042628C" w:rsidRDefault="0042628C" w:rsidP="0042628C">
            <w:pPr>
              <w:pStyle w:val="TableParagraph"/>
              <w:spacing w:line="250" w:lineRule="exact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orientation process?</w:t>
            </w:r>
          </w:p>
        </w:tc>
        <w:tc>
          <w:tcPr>
            <w:tcW w:w="964" w:type="dxa"/>
          </w:tcPr>
          <w:p w14:paraId="02514B1B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03BB0033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380354E6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72DCBC65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28C" w14:paraId="202745E7" w14:textId="77777777" w:rsidTr="0042628C">
        <w:trPr>
          <w:trHeight w:val="533"/>
        </w:trPr>
        <w:tc>
          <w:tcPr>
            <w:tcW w:w="1116" w:type="dxa"/>
          </w:tcPr>
          <w:p w14:paraId="079B4677" w14:textId="77777777" w:rsidR="0042628C" w:rsidRDefault="0042628C" w:rsidP="0042628C">
            <w:pPr>
              <w:pStyle w:val="TableParagraph"/>
              <w:spacing w:line="331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D</w:t>
            </w:r>
          </w:p>
        </w:tc>
        <w:tc>
          <w:tcPr>
            <w:tcW w:w="5497" w:type="dxa"/>
          </w:tcPr>
          <w:p w14:paraId="6AEAF608" w14:textId="77777777" w:rsidR="0042628C" w:rsidRDefault="0042628C" w:rsidP="0042628C">
            <w:pPr>
              <w:pStyle w:val="TableParagraph"/>
              <w:spacing w:line="263" w:lineRule="exact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Are</w:t>
            </w:r>
            <w:r>
              <w:rPr>
                <w:color w:val="231F20"/>
                <w:spacing w:val="-2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individuals</w:t>
            </w:r>
            <w:r>
              <w:rPr>
                <w:color w:val="231F20"/>
                <w:spacing w:val="-2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in</w:t>
            </w:r>
            <w:r>
              <w:rPr>
                <w:color w:val="231F20"/>
                <w:spacing w:val="-2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recovery</w:t>
            </w:r>
            <w:r>
              <w:rPr>
                <w:color w:val="231F20"/>
                <w:spacing w:val="-2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promoted</w:t>
            </w:r>
            <w:r>
              <w:rPr>
                <w:color w:val="231F20"/>
                <w:spacing w:val="-2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in</w:t>
            </w:r>
            <w:r>
              <w:rPr>
                <w:color w:val="231F20"/>
                <w:spacing w:val="-2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accordance</w:t>
            </w:r>
            <w:r>
              <w:rPr>
                <w:color w:val="231F20"/>
                <w:spacing w:val="-2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with</w:t>
            </w:r>
          </w:p>
          <w:p w14:paraId="52ED7097" w14:textId="77777777" w:rsidR="0042628C" w:rsidRDefault="0042628C" w:rsidP="0042628C">
            <w:pPr>
              <w:pStyle w:val="TableParagraph"/>
              <w:spacing w:line="250" w:lineRule="exact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performance at the same rate as others?</w:t>
            </w:r>
          </w:p>
        </w:tc>
        <w:tc>
          <w:tcPr>
            <w:tcW w:w="964" w:type="dxa"/>
          </w:tcPr>
          <w:p w14:paraId="7A05290B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3304832F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4F296309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01C93C9F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28C" w14:paraId="51813D44" w14:textId="77777777" w:rsidTr="0042628C">
        <w:trPr>
          <w:trHeight w:val="533"/>
        </w:trPr>
        <w:tc>
          <w:tcPr>
            <w:tcW w:w="1116" w:type="dxa"/>
          </w:tcPr>
          <w:p w14:paraId="1DB173DB" w14:textId="77777777" w:rsidR="0042628C" w:rsidRPr="001C201E" w:rsidRDefault="0042628C" w:rsidP="0042628C">
            <w:pPr>
              <w:pStyle w:val="TableParagraph"/>
              <w:spacing w:line="331" w:lineRule="exact"/>
              <w:ind w:left="79"/>
              <w:rPr>
                <w:sz w:val="20"/>
                <w:u w:val="single"/>
              </w:rPr>
            </w:pPr>
            <w:r w:rsidRPr="001C201E">
              <w:rPr>
                <w:color w:val="231F20"/>
                <w:w w:val="105"/>
                <w:sz w:val="20"/>
                <w:u w:val="single"/>
              </w:rPr>
              <w:t>Domain 4</w:t>
            </w:r>
          </w:p>
        </w:tc>
        <w:tc>
          <w:tcPr>
            <w:tcW w:w="5497" w:type="dxa"/>
          </w:tcPr>
          <w:p w14:paraId="3BB6673C" w14:textId="77777777" w:rsidR="0042628C" w:rsidRDefault="0042628C" w:rsidP="0042628C">
            <w:pPr>
              <w:pStyle w:val="TableParagraph"/>
              <w:spacing w:line="263" w:lineRule="exact"/>
              <w:ind w:left="80"/>
              <w:rPr>
                <w:sz w:val="20"/>
              </w:rPr>
            </w:pPr>
            <w:r>
              <w:rPr>
                <w:rFonts w:ascii="Trebuchet MS"/>
                <w:b/>
                <w:i/>
                <w:color w:val="231F20"/>
                <w:w w:val="105"/>
                <w:sz w:val="20"/>
              </w:rPr>
              <w:t xml:space="preserve">Community: </w:t>
            </w:r>
            <w:r>
              <w:rPr>
                <w:color w:val="231F20"/>
                <w:w w:val="105"/>
                <w:sz w:val="20"/>
              </w:rPr>
              <w:t>relationships and social networks that</w:t>
            </w:r>
          </w:p>
          <w:p w14:paraId="5FA337FF" w14:textId="77777777" w:rsidR="0042628C" w:rsidRDefault="0042628C" w:rsidP="0042628C">
            <w:pPr>
              <w:pStyle w:val="TableParagraph"/>
              <w:spacing w:line="250" w:lineRule="exact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provide support, friendship, love, and hope</w:t>
            </w:r>
          </w:p>
        </w:tc>
        <w:tc>
          <w:tcPr>
            <w:tcW w:w="964" w:type="dxa"/>
          </w:tcPr>
          <w:p w14:paraId="13A80B41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30C47962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7C7163FD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2515D460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28C" w14:paraId="06DC94F8" w14:textId="77777777" w:rsidTr="0042628C">
        <w:trPr>
          <w:trHeight w:val="533"/>
        </w:trPr>
        <w:tc>
          <w:tcPr>
            <w:tcW w:w="1116" w:type="dxa"/>
          </w:tcPr>
          <w:p w14:paraId="66184419" w14:textId="77777777" w:rsidR="0042628C" w:rsidRDefault="0042628C" w:rsidP="0042628C">
            <w:pPr>
              <w:pStyle w:val="TableParagraph"/>
              <w:spacing w:line="331" w:lineRule="exact"/>
              <w:ind w:left="79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A</w:t>
            </w:r>
          </w:p>
        </w:tc>
        <w:tc>
          <w:tcPr>
            <w:tcW w:w="5497" w:type="dxa"/>
          </w:tcPr>
          <w:p w14:paraId="4BF97096" w14:textId="77777777" w:rsidR="0042628C" w:rsidRDefault="0042628C" w:rsidP="0042628C">
            <w:pPr>
              <w:pStyle w:val="TableParagraph"/>
              <w:spacing w:line="263" w:lineRule="exact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Does the workplace culture support employees </w:t>
            </w:r>
            <w:proofErr w:type="gramStart"/>
            <w:r>
              <w:rPr>
                <w:color w:val="231F20"/>
                <w:w w:val="105"/>
                <w:sz w:val="20"/>
              </w:rPr>
              <w:t>and</w:t>
            </w:r>
            <w:proofErr w:type="gramEnd"/>
          </w:p>
          <w:p w14:paraId="3B610DD9" w14:textId="77777777" w:rsidR="0042628C" w:rsidRDefault="0042628C" w:rsidP="0042628C">
            <w:pPr>
              <w:pStyle w:val="TableParagraph"/>
              <w:spacing w:line="250" w:lineRule="exact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performance in equal measure?</w:t>
            </w:r>
          </w:p>
        </w:tc>
        <w:tc>
          <w:tcPr>
            <w:tcW w:w="964" w:type="dxa"/>
          </w:tcPr>
          <w:p w14:paraId="155D1221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2E8D3CBA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7B5F8302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1A31E2F5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28C" w14:paraId="68E75B51" w14:textId="77777777" w:rsidTr="0042628C">
        <w:trPr>
          <w:trHeight w:val="323"/>
        </w:trPr>
        <w:tc>
          <w:tcPr>
            <w:tcW w:w="1116" w:type="dxa"/>
          </w:tcPr>
          <w:p w14:paraId="574B97E7" w14:textId="77777777" w:rsidR="0042628C" w:rsidRDefault="0042628C" w:rsidP="0042628C">
            <w:pPr>
              <w:pStyle w:val="TableParagraph"/>
              <w:spacing w:line="304" w:lineRule="exact"/>
              <w:ind w:left="79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B</w:t>
            </w:r>
          </w:p>
        </w:tc>
        <w:tc>
          <w:tcPr>
            <w:tcW w:w="5497" w:type="dxa"/>
          </w:tcPr>
          <w:p w14:paraId="0A0F6066" w14:textId="77777777" w:rsidR="0042628C" w:rsidRDefault="0042628C" w:rsidP="0042628C">
            <w:pPr>
              <w:pStyle w:val="TableParagraph"/>
              <w:spacing w:line="304" w:lineRule="exact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Are harassment policies enforced?</w:t>
            </w:r>
          </w:p>
        </w:tc>
        <w:tc>
          <w:tcPr>
            <w:tcW w:w="964" w:type="dxa"/>
          </w:tcPr>
          <w:p w14:paraId="0AF1D69D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7AC3094B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27486E4B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20BC0A64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28C" w14:paraId="0D3F074F" w14:textId="77777777" w:rsidTr="0042628C">
        <w:trPr>
          <w:trHeight w:val="773"/>
        </w:trPr>
        <w:tc>
          <w:tcPr>
            <w:tcW w:w="1116" w:type="dxa"/>
          </w:tcPr>
          <w:p w14:paraId="0EA72D16" w14:textId="77777777" w:rsidR="0042628C" w:rsidRDefault="0042628C" w:rsidP="0042628C">
            <w:pPr>
              <w:pStyle w:val="TableParagraph"/>
              <w:spacing w:line="331" w:lineRule="exact"/>
              <w:ind w:left="79"/>
              <w:rPr>
                <w:sz w:val="20"/>
              </w:rPr>
            </w:pPr>
            <w:r>
              <w:rPr>
                <w:color w:val="231F20"/>
                <w:w w:val="87"/>
                <w:sz w:val="20"/>
              </w:rPr>
              <w:t>C</w:t>
            </w:r>
          </w:p>
        </w:tc>
        <w:tc>
          <w:tcPr>
            <w:tcW w:w="5497" w:type="dxa"/>
          </w:tcPr>
          <w:p w14:paraId="3E7965BB" w14:textId="77777777" w:rsidR="0042628C" w:rsidRDefault="0042628C" w:rsidP="0042628C">
            <w:pPr>
              <w:pStyle w:val="TableParagraph"/>
              <w:spacing w:before="51" w:line="153" w:lineRule="auto"/>
              <w:ind w:left="80" w:right="12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Do employees have opportunities to engage in positive </w:t>
            </w:r>
            <w:r w:rsidR="001C201E">
              <w:rPr>
                <w:color w:val="231F20"/>
                <w:w w:val="105"/>
                <w:sz w:val="20"/>
              </w:rPr>
              <w:t>non-work</w:t>
            </w:r>
            <w:r>
              <w:rPr>
                <w:color w:val="231F20"/>
                <w:w w:val="105"/>
                <w:sz w:val="20"/>
              </w:rPr>
              <w:t xml:space="preserve"> activities such as recreational activities,</w:t>
            </w:r>
          </w:p>
          <w:p w14:paraId="52408E60" w14:textId="77777777" w:rsidR="0042628C" w:rsidRDefault="0042628C" w:rsidP="0042628C"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supporting charitable organization, company outings</w:t>
            </w:r>
          </w:p>
        </w:tc>
        <w:tc>
          <w:tcPr>
            <w:tcW w:w="964" w:type="dxa"/>
          </w:tcPr>
          <w:p w14:paraId="11A2D1BE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2E5529D6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1432B8FB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78EF3E89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28C" w14:paraId="16E11BDD" w14:textId="77777777" w:rsidTr="0042628C">
        <w:trPr>
          <w:trHeight w:val="533"/>
        </w:trPr>
        <w:tc>
          <w:tcPr>
            <w:tcW w:w="1116" w:type="dxa"/>
          </w:tcPr>
          <w:p w14:paraId="460806CA" w14:textId="77777777" w:rsidR="0042628C" w:rsidRDefault="0042628C" w:rsidP="0042628C">
            <w:pPr>
              <w:pStyle w:val="TableParagraph"/>
              <w:spacing w:line="331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D</w:t>
            </w:r>
          </w:p>
        </w:tc>
        <w:tc>
          <w:tcPr>
            <w:tcW w:w="5497" w:type="dxa"/>
          </w:tcPr>
          <w:p w14:paraId="3CF949DA" w14:textId="77777777" w:rsidR="0042628C" w:rsidRDefault="0042628C" w:rsidP="0042628C">
            <w:pPr>
              <w:pStyle w:val="TableParagraph"/>
              <w:spacing w:line="263" w:lineRule="exact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Do </w:t>
            </w:r>
            <w:r w:rsidR="001C201E">
              <w:rPr>
                <w:color w:val="231F20"/>
                <w:w w:val="105"/>
                <w:sz w:val="20"/>
              </w:rPr>
              <w:t>non-work-related</w:t>
            </w:r>
            <w:r>
              <w:rPr>
                <w:color w:val="231F20"/>
                <w:w w:val="105"/>
                <w:sz w:val="20"/>
              </w:rPr>
              <w:t xml:space="preserve"> activities sponsored by your</w:t>
            </w:r>
          </w:p>
          <w:p w14:paraId="4292FB33" w14:textId="77777777" w:rsidR="0042628C" w:rsidRDefault="0042628C" w:rsidP="0042628C">
            <w:pPr>
              <w:pStyle w:val="TableParagraph"/>
              <w:spacing w:line="250" w:lineRule="exact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organization support abstinence?</w:t>
            </w:r>
          </w:p>
        </w:tc>
        <w:tc>
          <w:tcPr>
            <w:tcW w:w="964" w:type="dxa"/>
          </w:tcPr>
          <w:p w14:paraId="1BBBA68D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08F12C98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27486DA1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20A28BFD" w14:textId="77777777" w:rsidR="0042628C" w:rsidRDefault="0042628C" w:rsidP="00426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F6B48A" w14:textId="58AA33A3" w:rsidR="001C201E" w:rsidRPr="001C201E" w:rsidRDefault="001C201E" w:rsidP="001C201E">
      <w:pPr>
        <w:jc w:val="center"/>
        <w:rPr>
          <w:sz w:val="24"/>
          <w:szCs w:val="24"/>
          <w:u w:val="single"/>
        </w:rPr>
      </w:pPr>
      <w:r w:rsidRPr="001C201E">
        <w:rPr>
          <w:sz w:val="24"/>
          <w:szCs w:val="24"/>
          <w:u w:val="single"/>
        </w:rPr>
        <w:t xml:space="preserve">Recovery-Friendly Toolkit Worksheet </w:t>
      </w:r>
      <w:bookmarkStart w:id="0" w:name="_GoBack"/>
      <w:bookmarkEnd w:id="0"/>
    </w:p>
    <w:p w14:paraId="1779085F" w14:textId="77777777" w:rsidR="00CB2F40" w:rsidRDefault="0042628C">
      <w:r>
        <w:t xml:space="preserve">Take a moment and think about how your workplace supports the 4 major dimensions in recovery. Identify a few areas for growth. </w:t>
      </w:r>
    </w:p>
    <w:p w14:paraId="1942F01E" w14:textId="77777777" w:rsidR="0042628C" w:rsidRDefault="0042628C"/>
    <w:p w14:paraId="38026CF1" w14:textId="77777777" w:rsidR="0042628C" w:rsidRDefault="0042628C"/>
    <w:sectPr w:rsidR="0042628C" w:rsidSect="004262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8C"/>
    <w:rsid w:val="00096419"/>
    <w:rsid w:val="001C201E"/>
    <w:rsid w:val="0042628C"/>
    <w:rsid w:val="005C1114"/>
    <w:rsid w:val="008626DC"/>
    <w:rsid w:val="009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A29B"/>
  <w15:chartTrackingRefBased/>
  <w15:docId w15:val="{4A0536E5-3575-48C2-9675-0A66A8D8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28C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628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2628C"/>
    <w:rPr>
      <w:rFonts w:ascii="Arial Unicode MS" w:eastAsia="Arial Unicode MS" w:hAnsi="Arial Unicode MS" w:cs="Arial Unicode MS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2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Mercer</dc:creator>
  <cp:keywords/>
  <dc:description/>
  <cp:lastModifiedBy>Delaney Mercer</cp:lastModifiedBy>
  <cp:revision>2</cp:revision>
  <dcterms:created xsi:type="dcterms:W3CDTF">2019-05-06T17:02:00Z</dcterms:created>
  <dcterms:modified xsi:type="dcterms:W3CDTF">2019-05-06T20:11:00Z</dcterms:modified>
</cp:coreProperties>
</file>